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0"/>
        <w:gridCol w:w="360"/>
        <w:gridCol w:w="408"/>
        <w:gridCol w:w="236"/>
        <w:gridCol w:w="5836"/>
      </w:tblGrid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3D9" w:rsidRPr="00412711" w:rsidRDefault="000D33D9" w:rsidP="00B042C6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Đơn vị báo cáo: 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</w:tcPr>
          <w:p w:rsidR="000D33D9" w:rsidRPr="00412711" w:rsidRDefault="000D33D9" w:rsidP="00B042C6">
            <w:pPr>
              <w:spacing w:line="0" w:lineRule="atLeast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 xml:space="preserve">                     </w:t>
            </w:r>
            <w:r>
              <w:rPr>
                <w:b/>
                <w:sz w:val="26"/>
                <w:szCs w:val="26"/>
                <w:lang w:val="nl-NL"/>
              </w:rPr>
              <w:t xml:space="preserve">           </w:t>
            </w:r>
            <w:r w:rsidRPr="00412711">
              <w:rPr>
                <w:b/>
                <w:sz w:val="26"/>
                <w:szCs w:val="26"/>
                <w:lang w:val="nl-NL"/>
              </w:rPr>
              <w:t>Mẫu số B 0</w:t>
            </w:r>
            <w:r>
              <w:rPr>
                <w:b/>
                <w:sz w:val="26"/>
                <w:szCs w:val="26"/>
                <w:lang w:val="nl-NL"/>
              </w:rPr>
              <w:t>2</w:t>
            </w:r>
            <w:r w:rsidRPr="00412711">
              <w:rPr>
                <w:b/>
                <w:sz w:val="26"/>
                <w:szCs w:val="26"/>
                <w:lang w:val="nl-NL"/>
              </w:rPr>
              <w:t xml:space="preserve"> – DN</w:t>
            </w: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D33D9" w:rsidRPr="00412711" w:rsidRDefault="000D33D9" w:rsidP="00B042C6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Địa chỉ:…………...............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3D9" w:rsidRPr="0021227D" w:rsidRDefault="000D33D9" w:rsidP="00B042C6">
            <w:pPr>
              <w:spacing w:line="0" w:lineRule="atLeast"/>
              <w:ind w:firstLine="706"/>
              <w:jc w:val="center"/>
              <w:rPr>
                <w:sz w:val="26"/>
                <w:szCs w:val="26"/>
                <w:lang w:val="nl-NL"/>
              </w:rPr>
            </w:pPr>
            <w:r w:rsidRPr="0021227D">
              <w:rPr>
                <w:sz w:val="26"/>
                <w:szCs w:val="26"/>
                <w:lang w:val="nl-NL"/>
              </w:rPr>
              <w:t xml:space="preserve">      (Ban hành theo Thông tư số 200/2014/TT-BTC</w:t>
            </w:r>
          </w:p>
          <w:p w:rsidR="000D33D9" w:rsidRPr="00412711" w:rsidRDefault="000D33D9" w:rsidP="00B042C6">
            <w:pPr>
              <w:spacing w:line="0" w:lineRule="atLeast"/>
              <w:ind w:firstLine="706"/>
              <w:jc w:val="center"/>
              <w:rPr>
                <w:sz w:val="26"/>
                <w:szCs w:val="26"/>
                <w:lang w:val="nl-NL"/>
              </w:rPr>
            </w:pPr>
            <w:r w:rsidRPr="0021227D">
              <w:rPr>
                <w:sz w:val="26"/>
                <w:szCs w:val="26"/>
                <w:lang w:val="nl-NL"/>
              </w:rPr>
              <w:t xml:space="preserve">          Ngày 22/12/2014 của Bộ Tài chính)</w:t>
            </w:r>
          </w:p>
        </w:tc>
      </w:tr>
    </w:tbl>
    <w:p w:rsidR="000D33D9" w:rsidRPr="00412711" w:rsidRDefault="000D33D9" w:rsidP="000D33D9">
      <w:pPr>
        <w:pStyle w:val="Caption"/>
        <w:ind w:left="2160" w:firstLine="720"/>
        <w:jc w:val="both"/>
        <w:rPr>
          <w:rFonts w:ascii="Times New Roman" w:hAnsi="Times New Roman"/>
          <w:color w:val="auto"/>
          <w:sz w:val="26"/>
          <w:szCs w:val="26"/>
          <w:lang w:val="nl-NL"/>
        </w:rPr>
      </w:pPr>
    </w:p>
    <w:p w:rsidR="000D33D9" w:rsidRPr="00412711" w:rsidRDefault="000D33D9" w:rsidP="000D33D9">
      <w:pPr>
        <w:pStyle w:val="Caption"/>
        <w:rPr>
          <w:rFonts w:ascii="Times New Roman" w:hAnsi="Times New Roman"/>
          <w:color w:val="auto"/>
          <w:sz w:val="26"/>
          <w:szCs w:val="26"/>
          <w:lang w:val="nl-NL"/>
        </w:rPr>
      </w:pPr>
      <w:r w:rsidRPr="00412711">
        <w:rPr>
          <w:rFonts w:ascii="Times New Roman" w:hAnsi="Times New Roman"/>
          <w:color w:val="auto"/>
          <w:sz w:val="26"/>
          <w:szCs w:val="26"/>
          <w:lang w:val="nl-NL"/>
        </w:rPr>
        <w:t xml:space="preserve">BÁO CÁO KẾT QUẢ HOẠT ĐỘNG KINH DOANH </w:t>
      </w:r>
    </w:p>
    <w:p w:rsidR="000D33D9" w:rsidRPr="00412711" w:rsidRDefault="000D33D9" w:rsidP="000D33D9">
      <w:pPr>
        <w:ind w:left="2880" w:firstLine="720"/>
        <w:jc w:val="both"/>
        <w:rPr>
          <w:i/>
          <w:iCs/>
          <w:sz w:val="26"/>
          <w:szCs w:val="26"/>
          <w:lang w:val="nl-NL"/>
        </w:rPr>
      </w:pPr>
      <w:r w:rsidRPr="00412711">
        <w:rPr>
          <w:i/>
          <w:iCs/>
          <w:sz w:val="26"/>
          <w:szCs w:val="26"/>
          <w:lang w:val="nl-NL"/>
        </w:rPr>
        <w:t xml:space="preserve">            Năm………</w:t>
      </w:r>
    </w:p>
    <w:p w:rsidR="000D33D9" w:rsidRPr="00412711" w:rsidRDefault="000D33D9" w:rsidP="000D33D9">
      <w:pPr>
        <w:jc w:val="right"/>
        <w:rPr>
          <w:i/>
          <w:iCs/>
          <w:sz w:val="26"/>
          <w:szCs w:val="26"/>
          <w:lang w:val="nl-NL"/>
        </w:rPr>
      </w:pPr>
      <w:r w:rsidRPr="00412711">
        <w:rPr>
          <w:i/>
          <w:iCs/>
          <w:sz w:val="26"/>
          <w:szCs w:val="26"/>
          <w:lang w:val="nl-NL"/>
        </w:rPr>
        <w:t xml:space="preserve">                                                                          </w:t>
      </w:r>
      <w:r w:rsidRPr="00412711">
        <w:rPr>
          <w:i/>
          <w:iCs/>
          <w:sz w:val="26"/>
          <w:szCs w:val="26"/>
          <w:lang w:val="nl-NL"/>
        </w:rPr>
        <w:tab/>
      </w:r>
      <w:r w:rsidRPr="00412711">
        <w:rPr>
          <w:i/>
          <w:iCs/>
          <w:sz w:val="26"/>
          <w:szCs w:val="26"/>
          <w:lang w:val="nl-NL"/>
        </w:rPr>
        <w:tab/>
        <w:t xml:space="preserve">               Đơn vị tính:............</w:t>
      </w:r>
    </w:p>
    <w:tbl>
      <w:tblPr>
        <w:tblW w:w="104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1136"/>
        <w:gridCol w:w="844"/>
        <w:gridCol w:w="900"/>
      </w:tblGrid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CHỈ TIÊU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 xml:space="preserve">Mã </w:t>
            </w:r>
          </w:p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số</w:t>
            </w:r>
          </w:p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Thuyết minh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N</w:t>
            </w:r>
            <w:r w:rsidRPr="00412711">
              <w:rPr>
                <w:rFonts w:hint="eastAsia"/>
                <w:b/>
                <w:bCs/>
                <w:sz w:val="26"/>
                <w:szCs w:val="26"/>
                <w:lang w:val="nl-NL"/>
              </w:rPr>
              <w:t>ă</w:t>
            </w:r>
            <w:r w:rsidRPr="00412711">
              <w:rPr>
                <w:b/>
                <w:bCs/>
                <w:sz w:val="26"/>
                <w:szCs w:val="26"/>
                <w:lang w:val="nl-NL"/>
              </w:rPr>
              <w:t>m</w:t>
            </w:r>
          </w:p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nay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N</w:t>
            </w:r>
            <w:r w:rsidRPr="00412711">
              <w:rPr>
                <w:rFonts w:hint="eastAsia"/>
                <w:b/>
                <w:bCs/>
                <w:sz w:val="26"/>
                <w:szCs w:val="26"/>
                <w:lang w:val="nl-NL"/>
              </w:rPr>
              <w:t>ă</w:t>
            </w:r>
            <w:r w:rsidRPr="00412711">
              <w:rPr>
                <w:b/>
                <w:bCs/>
                <w:sz w:val="26"/>
                <w:szCs w:val="26"/>
                <w:lang w:val="nl-NL"/>
              </w:rPr>
              <w:t>m</w:t>
            </w:r>
          </w:p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trước</w:t>
            </w: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5</w:t>
            </w: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1. Doanh thu bán hàng và cung cấp dịch vụ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2. Các khoản giảm trừ doanh thu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02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ind w:left="266" w:hanging="266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3. Doanh thu thuần về bán hàng và cung cấp dịch vụ (10= 01-02)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4. Giá vốn hàng bán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ind w:left="266" w:hanging="266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5. Lợi nhuận gộp về bán hàng và cung cấp dịch vụ (20=10 - 11)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20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6. Doanh thu hoạt động tài chính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21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7. Chi phí tài chính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22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412711">
              <w:rPr>
                <w:bCs/>
                <w:i/>
                <w:iCs/>
                <w:sz w:val="26"/>
                <w:szCs w:val="26"/>
                <w:lang w:val="nl-NL"/>
              </w:rPr>
              <w:t xml:space="preserve">  - Trong đó:</w:t>
            </w:r>
            <w:r w:rsidRPr="00412711">
              <w:rPr>
                <w:bCs/>
                <w:sz w:val="26"/>
                <w:szCs w:val="26"/>
                <w:lang w:val="nl-NL"/>
              </w:rPr>
              <w:t xml:space="preserve"> Chi phí lãi vay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412711">
              <w:rPr>
                <w:bCs/>
                <w:sz w:val="26"/>
                <w:szCs w:val="26"/>
                <w:lang w:val="nl-NL"/>
              </w:rPr>
              <w:t>23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8. Chi phí bán hàng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2</w:t>
            </w:r>
            <w:r>
              <w:rPr>
                <w:b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9. Chi phí quản lý doanh nghiệp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26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10 Lợi nhuận thuần từ hoạt động kinh doanh</w:t>
            </w:r>
          </w:p>
          <w:p w:rsidR="000D33D9" w:rsidRPr="00412711" w:rsidRDefault="000D33D9" w:rsidP="00B042C6">
            <w:pPr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 xml:space="preserve">     {30 = 20 + (21 - 22) - (2</w:t>
            </w:r>
            <w:r>
              <w:rPr>
                <w:b/>
                <w:bCs/>
                <w:sz w:val="26"/>
                <w:szCs w:val="26"/>
                <w:lang w:val="nl-NL"/>
              </w:rPr>
              <w:t>5</w:t>
            </w:r>
            <w:r w:rsidRPr="00412711">
              <w:rPr>
                <w:b/>
                <w:bCs/>
                <w:sz w:val="26"/>
                <w:szCs w:val="26"/>
                <w:lang w:val="nl-NL"/>
              </w:rPr>
              <w:t xml:space="preserve"> + 2</w:t>
            </w:r>
            <w:r>
              <w:rPr>
                <w:b/>
                <w:bCs/>
                <w:sz w:val="26"/>
                <w:szCs w:val="26"/>
                <w:lang w:val="nl-NL"/>
              </w:rPr>
              <w:t>6</w:t>
            </w:r>
            <w:r w:rsidRPr="00412711">
              <w:rPr>
                <w:b/>
                <w:bCs/>
                <w:sz w:val="26"/>
                <w:szCs w:val="26"/>
                <w:lang w:val="nl-NL"/>
              </w:rPr>
              <w:t>)}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30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11. Thu nhập khác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31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12. Chi phí khác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32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tabs>
                <w:tab w:val="right" w:pos="5454"/>
              </w:tabs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13. Lợi nhuận khác (40 = 31 - 32)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40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14. Tổng lợi nhuận kế toán trước thuế (50 = 30 + 40)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50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ind w:left="720" w:hanging="7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15. Chi phí thuế TNDN hiện hành</w:t>
            </w:r>
          </w:p>
          <w:p w:rsidR="000D33D9" w:rsidRPr="00412711" w:rsidRDefault="000D33D9" w:rsidP="00B042C6">
            <w:pPr>
              <w:ind w:left="720" w:hanging="720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16. Chi phí thuế TNDN hoãn lại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51</w:t>
            </w:r>
          </w:p>
          <w:p w:rsidR="000D33D9" w:rsidRPr="00412711" w:rsidRDefault="000D33D9" w:rsidP="00B042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52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17. Lợi nhuận sau thuế thu nhập doanh nghiệp (60=50 – 51 - 52)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60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18. Lãi cơ bản trên cổ phiếu (*)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70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412711">
              <w:rPr>
                <w:b/>
                <w:bCs/>
                <w:sz w:val="26"/>
                <w:szCs w:val="26"/>
                <w:lang w:val="nl-NL"/>
              </w:rPr>
              <w:t>19. Lãi suy giảm trên cổ phiếu (*)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71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D9" w:rsidRPr="00412711" w:rsidRDefault="000D33D9" w:rsidP="00B042C6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p w:rsidR="000D33D9" w:rsidRDefault="000D33D9" w:rsidP="000D33D9">
      <w:pPr>
        <w:jc w:val="both"/>
        <w:rPr>
          <w:bCs/>
          <w:sz w:val="26"/>
          <w:szCs w:val="26"/>
          <w:lang w:val="nl-NL"/>
        </w:rPr>
      </w:pPr>
    </w:p>
    <w:p w:rsidR="000D33D9" w:rsidRPr="00412711" w:rsidRDefault="000D33D9" w:rsidP="000D33D9">
      <w:pPr>
        <w:jc w:val="both"/>
        <w:rPr>
          <w:b/>
          <w:sz w:val="26"/>
          <w:szCs w:val="26"/>
          <w:lang w:val="nl-NL"/>
        </w:rPr>
      </w:pPr>
      <w:r w:rsidRPr="00756C87">
        <w:rPr>
          <w:bCs/>
          <w:sz w:val="26"/>
          <w:szCs w:val="26"/>
          <w:lang w:val="nl-NL"/>
        </w:rPr>
        <w:t>(*) Chỉ áp dụng tại công ty cổ phần</w:t>
      </w:r>
      <w:r>
        <w:rPr>
          <w:bCs/>
          <w:sz w:val="26"/>
          <w:szCs w:val="26"/>
          <w:lang w:val="nl-NL"/>
        </w:rPr>
        <w:t xml:space="preserve">      </w: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Pr="00412711">
        <w:rPr>
          <w:sz w:val="26"/>
          <w:szCs w:val="26"/>
          <w:lang w:val="nl-NL"/>
        </w:rPr>
        <w:t xml:space="preserve">   </w:t>
      </w:r>
      <w:r w:rsidRPr="00412711">
        <w:rPr>
          <w:i/>
          <w:sz w:val="26"/>
          <w:szCs w:val="26"/>
          <w:lang w:val="nl-NL"/>
        </w:rPr>
        <w:t>Lập, ngày ... tháng ... năm ...</w:t>
      </w:r>
    </w:p>
    <w:tbl>
      <w:tblPr>
        <w:tblW w:w="10178" w:type="dxa"/>
        <w:jc w:val="center"/>
        <w:tblLayout w:type="fixed"/>
        <w:tblLook w:val="0000" w:firstRow="0" w:lastRow="0" w:firstColumn="0" w:lastColumn="0" w:noHBand="0" w:noVBand="0"/>
      </w:tblPr>
      <w:tblGrid>
        <w:gridCol w:w="4562"/>
        <w:gridCol w:w="2831"/>
        <w:gridCol w:w="2785"/>
      </w:tblGrid>
      <w:tr w:rsidR="000D33D9" w:rsidRPr="00412711" w:rsidTr="00B042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2" w:type="dxa"/>
          </w:tcPr>
          <w:p w:rsidR="000D33D9" w:rsidRPr="00412711" w:rsidRDefault="000D33D9" w:rsidP="00B042C6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Người lập biểu</w:t>
            </w:r>
          </w:p>
        </w:tc>
        <w:tc>
          <w:tcPr>
            <w:tcW w:w="2831" w:type="dxa"/>
          </w:tcPr>
          <w:p w:rsidR="000D33D9" w:rsidRPr="00412711" w:rsidRDefault="000D33D9" w:rsidP="00B042C6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Kế toán trưởng</w:t>
            </w:r>
          </w:p>
        </w:tc>
        <w:tc>
          <w:tcPr>
            <w:tcW w:w="2785" w:type="dxa"/>
          </w:tcPr>
          <w:p w:rsidR="000D33D9" w:rsidRPr="00412711" w:rsidRDefault="000D33D9" w:rsidP="00B042C6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Giám đốc</w:t>
            </w:r>
          </w:p>
        </w:tc>
      </w:tr>
      <w:tr w:rsidR="000D33D9" w:rsidRPr="00412711" w:rsidTr="00B042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2" w:type="dxa"/>
          </w:tcPr>
          <w:p w:rsidR="000D33D9" w:rsidRPr="00412711" w:rsidRDefault="000D33D9" w:rsidP="00B042C6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tên)</w:t>
            </w:r>
          </w:p>
          <w:p w:rsidR="000D33D9" w:rsidRPr="00412711" w:rsidRDefault="000D33D9" w:rsidP="00B042C6">
            <w:pPr>
              <w:spacing w:line="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412711">
              <w:rPr>
                <w:sz w:val="26"/>
                <w:szCs w:val="26"/>
                <w:lang w:val="nl-NL"/>
              </w:rPr>
              <w:t>- Số chứng chỉ hành nghề;</w:t>
            </w:r>
          </w:p>
          <w:p w:rsidR="000D33D9" w:rsidRPr="00412711" w:rsidRDefault="000D33D9" w:rsidP="00B042C6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Đơn vị cung cấp dịch vụ kế toán</w:t>
            </w:r>
          </w:p>
        </w:tc>
        <w:tc>
          <w:tcPr>
            <w:tcW w:w="2831" w:type="dxa"/>
          </w:tcPr>
          <w:p w:rsidR="000D33D9" w:rsidRPr="00412711" w:rsidRDefault="000D33D9" w:rsidP="00B042C6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785" w:type="dxa"/>
          </w:tcPr>
          <w:p w:rsidR="000D33D9" w:rsidRPr="00412711" w:rsidRDefault="000D33D9" w:rsidP="00B042C6">
            <w:pPr>
              <w:spacing w:line="0" w:lineRule="atLeast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tên, đóng dấu)</w:t>
            </w:r>
          </w:p>
        </w:tc>
      </w:tr>
    </w:tbl>
    <w:p w:rsidR="000D33D9" w:rsidRDefault="000D33D9" w:rsidP="000D33D9">
      <w:pPr>
        <w:spacing w:line="0" w:lineRule="atLeast"/>
        <w:ind w:left="360"/>
        <w:jc w:val="both"/>
        <w:rPr>
          <w:i/>
          <w:sz w:val="26"/>
          <w:szCs w:val="26"/>
          <w:lang w:val="nl-NL"/>
        </w:rPr>
      </w:pPr>
      <w:r w:rsidRPr="00412711">
        <w:rPr>
          <w:i/>
          <w:sz w:val="26"/>
          <w:szCs w:val="26"/>
          <w:lang w:val="nl-NL"/>
        </w:rPr>
        <w:t>Đối với người lập biểu là các đơn vị dịch vụ kế toán phải ghi rõ Số chứng chỉ hành nghề</w:t>
      </w:r>
      <w:r>
        <w:rPr>
          <w:i/>
          <w:sz w:val="26"/>
          <w:szCs w:val="26"/>
          <w:lang w:val="nl-NL"/>
        </w:rPr>
        <w:t>,</w:t>
      </w:r>
      <w:r w:rsidRPr="00412711">
        <w:rPr>
          <w:i/>
          <w:sz w:val="26"/>
          <w:szCs w:val="26"/>
          <w:lang w:val="nl-NL"/>
        </w:rPr>
        <w:t xml:space="preserve"> tên và địa chỉ Đơn vị cung cấp dịch vụ kế toán. Người lập biểu là cá nhân ghi rõ Số chứng chỉ hành nghề.</w:t>
      </w:r>
    </w:p>
    <w:p w:rsidR="00DC2A5B" w:rsidRDefault="000D33D9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D9"/>
    <w:rsid w:val="00006E30"/>
    <w:rsid w:val="000D33D9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481D1-5AF0-4C61-B593-BE33D73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D33D9"/>
    <w:pPr>
      <w:autoSpaceDE w:val="0"/>
      <w:autoSpaceDN w:val="0"/>
      <w:jc w:val="center"/>
    </w:pPr>
    <w:rPr>
      <w:rFonts w:ascii=".VnTime" w:hAnsi=".VnTime" w:cs=".VnTime"/>
      <w:b/>
      <w:bCs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2022-09-28T06:56:00Z</dcterms:created>
  <dcterms:modified xsi:type="dcterms:W3CDTF">2022-09-28T06:56:00Z</dcterms:modified>
</cp:coreProperties>
</file>